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CC2" w:rsidRPr="00BE029F" w:rsidRDefault="00FE4CC2" w:rsidP="00FE4CC2">
      <w:pPr>
        <w:pStyle w:val="2"/>
        <w:spacing w:line="240" w:lineRule="auto"/>
        <w:rPr>
          <w:b/>
          <w:sz w:val="28"/>
          <w:szCs w:val="28"/>
          <w:lang w:val="kk-KZ"/>
        </w:rPr>
      </w:pPr>
      <w:r w:rsidRPr="004F0F36">
        <w:rPr>
          <w:b/>
          <w:sz w:val="28"/>
          <w:szCs w:val="28"/>
          <w:lang w:val="kk-KZ"/>
        </w:rPr>
        <w:t>Практикалы</w:t>
      </w:r>
      <w:r>
        <w:rPr>
          <w:b/>
          <w:sz w:val="28"/>
          <w:szCs w:val="28"/>
          <w:lang w:val="kk-KZ"/>
        </w:rPr>
        <w:t>қ жұмыс :</w:t>
      </w:r>
      <w:r w:rsidRPr="00BE029F">
        <w:rPr>
          <w:b/>
          <w:sz w:val="28"/>
          <w:szCs w:val="28"/>
          <w:lang w:val="kk-KZ"/>
        </w:rPr>
        <w:t>MatLab-ғы көпөлшемді есептер</w:t>
      </w:r>
    </w:p>
    <w:p w:rsidR="00FE4CC2" w:rsidRPr="00BE029F" w:rsidRDefault="00FE4CC2" w:rsidP="00FE4CC2">
      <w:pPr>
        <w:jc w:val="both"/>
        <w:rPr>
          <w:lang w:val="kk-KZ"/>
        </w:rPr>
      </w:pPr>
    </w:p>
    <w:p w:rsidR="00FE4CC2" w:rsidRPr="00BE029F" w:rsidRDefault="00FE4CC2" w:rsidP="00FE4CC2">
      <w:pPr>
        <w:jc w:val="both"/>
        <w:rPr>
          <w:lang w:val="kk-KZ"/>
        </w:rPr>
      </w:pPr>
      <w:r w:rsidRPr="00BE029F">
        <w:rPr>
          <w:b/>
          <w:lang w:val="kk-KZ"/>
        </w:rPr>
        <w:t>Бақылау сұрақтары:</w:t>
      </w:r>
      <w:r w:rsidRPr="00BE029F">
        <w:rPr>
          <w:lang w:val="kk-KZ"/>
        </w:rPr>
        <w:t xml:space="preserve"> </w:t>
      </w:r>
    </w:p>
    <w:p w:rsidR="00FE4CC2" w:rsidRDefault="00FE4CC2" w:rsidP="00FE4CC2">
      <w:pPr>
        <w:numPr>
          <w:ilvl w:val="0"/>
          <w:numId w:val="1"/>
        </w:numPr>
        <w:jc w:val="both"/>
      </w:pPr>
      <w:proofErr w:type="spellStart"/>
      <w:r>
        <w:t>Енгізілген</w:t>
      </w:r>
      <w:proofErr w:type="spellEnd"/>
      <w:r>
        <w:t xml:space="preserve"> </w:t>
      </w:r>
      <w:proofErr w:type="spellStart"/>
      <w:r>
        <w:t>циклдерді</w:t>
      </w:r>
      <w:proofErr w:type="spellEnd"/>
      <w:r>
        <w:t xml:space="preserve"> ұйымдастыру.</w:t>
      </w:r>
    </w:p>
    <w:p w:rsidR="00FE4CC2" w:rsidRDefault="00FE4CC2" w:rsidP="00FE4CC2">
      <w:pPr>
        <w:numPr>
          <w:ilvl w:val="0"/>
          <w:numId w:val="1"/>
        </w:numPr>
        <w:jc w:val="both"/>
      </w:pPr>
      <w:r>
        <w:t xml:space="preserve">Көпөлшемді </w:t>
      </w:r>
      <w:proofErr w:type="spellStart"/>
      <w:r>
        <w:t>функцияларды</w:t>
      </w:r>
      <w:proofErr w:type="spellEnd"/>
      <w:r>
        <w:t xml:space="preserve"> беру </w:t>
      </w:r>
      <w:proofErr w:type="spellStart"/>
      <w:r>
        <w:t>ережелері</w:t>
      </w:r>
      <w:proofErr w:type="spellEnd"/>
      <w:r>
        <w:t>.</w:t>
      </w:r>
    </w:p>
    <w:p w:rsidR="00FE4CC2" w:rsidRDefault="00FE4CC2" w:rsidP="00FE4CC2">
      <w:pPr>
        <w:numPr>
          <w:ilvl w:val="0"/>
          <w:numId w:val="1"/>
        </w:numPr>
        <w:jc w:val="both"/>
      </w:pPr>
      <w:r>
        <w:t xml:space="preserve">Көпөлшемді функцияның </w:t>
      </w:r>
      <w:proofErr w:type="spellStart"/>
      <w:r>
        <w:t>грфиктерді</w:t>
      </w:r>
      <w:proofErr w:type="spellEnd"/>
      <w:r>
        <w:t xml:space="preserve"> шығару </w:t>
      </w:r>
      <w:proofErr w:type="spellStart"/>
      <w:r>
        <w:t>матрицасымен</w:t>
      </w:r>
      <w:proofErr w:type="spellEnd"/>
      <w:r>
        <w:t xml:space="preserve"> </w:t>
      </w:r>
      <w:proofErr w:type="spellStart"/>
      <w:r>
        <w:t>байланысы</w:t>
      </w:r>
      <w:proofErr w:type="spellEnd"/>
      <w:r>
        <w:t>.</w:t>
      </w:r>
    </w:p>
    <w:p w:rsidR="00FE4CC2" w:rsidRDefault="00FE4CC2" w:rsidP="00FE4CC2">
      <w:pPr>
        <w:numPr>
          <w:ilvl w:val="0"/>
          <w:numId w:val="1"/>
        </w:numPr>
        <w:jc w:val="both"/>
      </w:pPr>
      <w:r>
        <w:t xml:space="preserve">Көпөлшемді қорытындыларды </w:t>
      </w:r>
      <w:proofErr w:type="spellStart"/>
      <w:r>
        <w:t>кестелік</w:t>
      </w:r>
      <w:proofErr w:type="spellEnd"/>
      <w:r>
        <w:t xml:space="preserve"> түрде шығару.</w:t>
      </w:r>
    </w:p>
    <w:p w:rsidR="00FE4CC2" w:rsidRDefault="00FE4CC2" w:rsidP="00FE4CC2">
      <w:pPr>
        <w:numPr>
          <w:ilvl w:val="0"/>
          <w:numId w:val="1"/>
        </w:numPr>
        <w:jc w:val="both"/>
      </w:pPr>
      <w:r>
        <w:t>Аксонометриядағы үшөлшемді графика.</w:t>
      </w:r>
    </w:p>
    <w:p w:rsidR="00FE4CC2" w:rsidRDefault="00FE4CC2" w:rsidP="00FE4CC2">
      <w:pPr>
        <w:numPr>
          <w:ilvl w:val="0"/>
          <w:numId w:val="1"/>
        </w:numPr>
        <w:jc w:val="both"/>
      </w:pPr>
      <w:proofErr w:type="spellStart"/>
      <w:r>
        <w:t>Функционалды</w:t>
      </w:r>
      <w:proofErr w:type="spellEnd"/>
      <w:r>
        <w:t xml:space="preserve"> бояғышы бар үшөлшемді графика.</w:t>
      </w:r>
    </w:p>
    <w:p w:rsidR="00FE4CC2" w:rsidRDefault="00FE4CC2" w:rsidP="00FE4CC2">
      <w:pPr>
        <w:numPr>
          <w:ilvl w:val="0"/>
          <w:numId w:val="1"/>
        </w:numPr>
        <w:jc w:val="both"/>
      </w:pPr>
      <w:r>
        <w:t xml:space="preserve"> </w:t>
      </w:r>
      <w:proofErr w:type="spellStart"/>
      <w:r>
        <w:t>Функционалды</w:t>
      </w:r>
      <w:proofErr w:type="spellEnd"/>
      <w:r>
        <w:t xml:space="preserve"> бояғыш пен </w:t>
      </w:r>
      <w:proofErr w:type="spellStart"/>
      <w:r>
        <w:t>проекциясы</w:t>
      </w:r>
      <w:proofErr w:type="spellEnd"/>
      <w:r>
        <w:t xml:space="preserve"> бар үшөлшемді графика.</w:t>
      </w:r>
    </w:p>
    <w:p w:rsidR="00FE4CC2" w:rsidRDefault="00FE4CC2" w:rsidP="00FE4CC2">
      <w:pPr>
        <w:numPr>
          <w:ilvl w:val="0"/>
          <w:numId w:val="1"/>
        </w:numPr>
        <w:jc w:val="both"/>
      </w:pPr>
      <w:proofErr w:type="spellStart"/>
      <w:r>
        <w:t>Контурды</w:t>
      </w:r>
      <w:proofErr w:type="spellEnd"/>
      <w:r>
        <w:t xml:space="preserve"> графика.</w:t>
      </w:r>
    </w:p>
    <w:p w:rsidR="00FE4CC2" w:rsidRDefault="00FE4CC2" w:rsidP="00FE4CC2">
      <w:pPr>
        <w:numPr>
          <w:ilvl w:val="0"/>
          <w:numId w:val="1"/>
        </w:numPr>
        <w:jc w:val="both"/>
      </w:pPr>
      <w:r>
        <w:t xml:space="preserve">Көлемдік </w:t>
      </w:r>
      <w:proofErr w:type="spellStart"/>
      <w:r>
        <w:t>контурды</w:t>
      </w:r>
      <w:proofErr w:type="spellEnd"/>
      <w:r>
        <w:t xml:space="preserve"> графика.</w:t>
      </w:r>
    </w:p>
    <w:p w:rsidR="00FE4CC2" w:rsidRDefault="00FE4CC2" w:rsidP="00FE4CC2">
      <w:pPr>
        <w:numPr>
          <w:ilvl w:val="0"/>
          <w:numId w:val="1"/>
        </w:numPr>
        <w:jc w:val="both"/>
      </w:pPr>
      <w:r>
        <w:t xml:space="preserve">Жарықтандырылған </w:t>
      </w:r>
      <w:proofErr w:type="spellStart"/>
      <w:r>
        <w:t>контурды</w:t>
      </w:r>
      <w:proofErr w:type="spellEnd"/>
      <w:r>
        <w:t xml:space="preserve"> графика.</w:t>
      </w:r>
    </w:p>
    <w:p w:rsidR="00B21D27" w:rsidRDefault="00B21D27"/>
    <w:p w:rsidR="00FE4CC2" w:rsidRDefault="00FE4CC2"/>
    <w:p w:rsidR="00FE4CC2" w:rsidRPr="00BB3E85" w:rsidRDefault="00FE4CC2" w:rsidP="00FE4CC2">
      <w:pPr>
        <w:rPr>
          <w:lang w:val="kk-KZ"/>
        </w:rPr>
      </w:pPr>
      <w:proofErr w:type="spellStart"/>
      <w:r>
        <w:t>Пайдаланыл</w:t>
      </w:r>
      <w:proofErr w:type="spellEnd"/>
      <w:r>
        <w:rPr>
          <w:lang w:val="kk-KZ"/>
        </w:rPr>
        <w:t>ған әдебиеттер:</w:t>
      </w:r>
    </w:p>
    <w:p w:rsidR="00FE4CC2" w:rsidRDefault="00FE4CC2"/>
    <w:p w:rsidR="00FE4CC2" w:rsidRPr="00342D92" w:rsidRDefault="00FE4CC2" w:rsidP="00FE4CC2">
      <w:pPr>
        <w:numPr>
          <w:ilvl w:val="0"/>
          <w:numId w:val="2"/>
        </w:numPr>
        <w:spacing w:before="100" w:beforeAutospacing="1" w:after="100" w:afterAutospacing="1"/>
        <w:rPr>
          <w:sz w:val="27"/>
          <w:szCs w:val="27"/>
        </w:rPr>
      </w:pPr>
      <w:r w:rsidRPr="00342D92">
        <w:rPr>
          <w:sz w:val="27"/>
          <w:szCs w:val="27"/>
        </w:rPr>
        <w:t xml:space="preserve">Зельдович Я.Б., </w:t>
      </w:r>
      <w:proofErr w:type="spellStart"/>
      <w:r w:rsidRPr="00342D92">
        <w:rPr>
          <w:sz w:val="27"/>
          <w:szCs w:val="27"/>
        </w:rPr>
        <w:t>Мышкис</w:t>
      </w:r>
      <w:proofErr w:type="spellEnd"/>
      <w:r w:rsidRPr="00342D92">
        <w:rPr>
          <w:sz w:val="27"/>
          <w:szCs w:val="27"/>
        </w:rPr>
        <w:t xml:space="preserve"> А.Д. Элементы прикладной математики. -- М.: Наука, 1965. -- 615 с. </w:t>
      </w:r>
    </w:p>
    <w:p w:rsidR="00FE4CC2" w:rsidRPr="00342D92" w:rsidRDefault="00FE4CC2" w:rsidP="00FE4CC2">
      <w:pPr>
        <w:numPr>
          <w:ilvl w:val="0"/>
          <w:numId w:val="2"/>
        </w:numPr>
        <w:spacing w:before="100" w:beforeAutospacing="1" w:after="100" w:afterAutospacing="1"/>
        <w:rPr>
          <w:sz w:val="27"/>
          <w:szCs w:val="27"/>
        </w:rPr>
      </w:pPr>
      <w:r w:rsidRPr="00342D92">
        <w:rPr>
          <w:sz w:val="27"/>
          <w:szCs w:val="27"/>
        </w:rPr>
        <w:t xml:space="preserve">Лоскутов А.Ю., Михайлов А.С. Введение в синергетику: Учеб. руководство.-- М.: Наука, 1990.-- 272 с. </w:t>
      </w:r>
    </w:p>
    <w:p w:rsidR="00FE4CC2" w:rsidRPr="00342D92" w:rsidRDefault="00FE4CC2" w:rsidP="00FE4CC2">
      <w:pPr>
        <w:numPr>
          <w:ilvl w:val="0"/>
          <w:numId w:val="2"/>
        </w:numPr>
        <w:spacing w:before="100" w:beforeAutospacing="1" w:after="100" w:afterAutospacing="1"/>
        <w:rPr>
          <w:sz w:val="27"/>
          <w:szCs w:val="27"/>
        </w:rPr>
      </w:pPr>
      <w:r w:rsidRPr="00342D92">
        <w:rPr>
          <w:sz w:val="27"/>
          <w:szCs w:val="27"/>
        </w:rPr>
        <w:t xml:space="preserve">Санин А.Л. Структуры и хаос. -- проблемы физики.-- Л.: Знание, 1985.-- 32 с. </w:t>
      </w:r>
    </w:p>
    <w:p w:rsidR="00FE4CC2" w:rsidRPr="00342D92" w:rsidRDefault="00FE4CC2" w:rsidP="00FE4CC2">
      <w:pPr>
        <w:numPr>
          <w:ilvl w:val="0"/>
          <w:numId w:val="2"/>
        </w:numPr>
        <w:spacing w:before="100" w:beforeAutospacing="1" w:after="100" w:afterAutospacing="1"/>
        <w:rPr>
          <w:sz w:val="27"/>
          <w:szCs w:val="27"/>
        </w:rPr>
      </w:pPr>
      <w:r w:rsidRPr="00342D92">
        <w:rPr>
          <w:sz w:val="27"/>
          <w:szCs w:val="27"/>
        </w:rPr>
        <w:t xml:space="preserve">Могилев А.В., Пак Н.И., </w:t>
      </w:r>
      <w:proofErr w:type="spellStart"/>
      <w:r w:rsidRPr="00342D92">
        <w:rPr>
          <w:sz w:val="27"/>
          <w:szCs w:val="27"/>
        </w:rPr>
        <w:t>Хеннер</w:t>
      </w:r>
      <w:proofErr w:type="spellEnd"/>
      <w:r w:rsidRPr="00342D92">
        <w:rPr>
          <w:sz w:val="27"/>
          <w:szCs w:val="27"/>
        </w:rPr>
        <w:t xml:space="preserve"> Е.К. Информатика: Учеб. </w:t>
      </w:r>
      <w:proofErr w:type="spellStart"/>
      <w:r w:rsidRPr="00342D92">
        <w:rPr>
          <w:sz w:val="27"/>
          <w:szCs w:val="27"/>
        </w:rPr>
        <w:t>послобие</w:t>
      </w:r>
      <w:proofErr w:type="spellEnd"/>
      <w:r w:rsidRPr="00342D92">
        <w:rPr>
          <w:sz w:val="27"/>
          <w:szCs w:val="27"/>
        </w:rPr>
        <w:t xml:space="preserve"> для студ. </w:t>
      </w:r>
      <w:proofErr w:type="spellStart"/>
      <w:r w:rsidRPr="00342D92">
        <w:rPr>
          <w:sz w:val="27"/>
          <w:szCs w:val="27"/>
        </w:rPr>
        <w:t>пед</w:t>
      </w:r>
      <w:proofErr w:type="spellEnd"/>
      <w:r w:rsidRPr="00342D92">
        <w:rPr>
          <w:sz w:val="27"/>
          <w:szCs w:val="27"/>
        </w:rPr>
        <w:t xml:space="preserve">. вузов / Под ред. </w:t>
      </w:r>
      <w:proofErr w:type="spellStart"/>
      <w:r w:rsidRPr="00342D92">
        <w:rPr>
          <w:sz w:val="27"/>
          <w:szCs w:val="27"/>
        </w:rPr>
        <w:t>Е.К.Хеннер</w:t>
      </w:r>
      <w:proofErr w:type="spellEnd"/>
      <w:r w:rsidRPr="00342D92">
        <w:rPr>
          <w:sz w:val="27"/>
          <w:szCs w:val="27"/>
        </w:rPr>
        <w:t xml:space="preserve">.--- М.: Изд.центр "Академия", 2001. --- 816 с. </w:t>
      </w:r>
    </w:p>
    <w:p w:rsidR="00FE4CC2" w:rsidRPr="00342D92" w:rsidRDefault="00FE4CC2" w:rsidP="00FE4CC2">
      <w:pPr>
        <w:numPr>
          <w:ilvl w:val="0"/>
          <w:numId w:val="2"/>
        </w:numPr>
        <w:spacing w:before="100" w:beforeAutospacing="1" w:after="100" w:afterAutospacing="1"/>
        <w:rPr>
          <w:sz w:val="27"/>
          <w:szCs w:val="27"/>
        </w:rPr>
      </w:pPr>
      <w:r w:rsidRPr="00342D92">
        <w:rPr>
          <w:sz w:val="27"/>
          <w:szCs w:val="27"/>
        </w:rPr>
        <w:t xml:space="preserve">Тихонов А.Н., Самарский А.А. Уравнения математической физики. -- М.: Наука, 1966. -- 724 с. </w:t>
      </w:r>
    </w:p>
    <w:p w:rsidR="00FE4CC2" w:rsidRPr="00342D92" w:rsidRDefault="00FE4CC2" w:rsidP="00FE4CC2">
      <w:pPr>
        <w:pStyle w:val="2"/>
        <w:spacing w:line="240" w:lineRule="auto"/>
        <w:jc w:val="both"/>
        <w:rPr>
          <w:b/>
          <w:sz w:val="28"/>
          <w:szCs w:val="28"/>
        </w:rPr>
      </w:pPr>
    </w:p>
    <w:p w:rsidR="00FE4CC2" w:rsidRDefault="00FE4CC2"/>
    <w:sectPr w:rsidR="00FE4CC2" w:rsidSect="00B21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131F"/>
    <w:multiLevelType w:val="multilevel"/>
    <w:tmpl w:val="92569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5125F4"/>
    <w:multiLevelType w:val="hybridMultilevel"/>
    <w:tmpl w:val="8AF2C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FE4CC2"/>
    <w:rsid w:val="00B21D27"/>
    <w:rsid w:val="00FE4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CC2"/>
    <w:pPr>
      <w:spacing w:after="0" w:line="240" w:lineRule="auto"/>
    </w:pPr>
    <w:rPr>
      <w:rFonts w:ascii="KZ Times New Roman" w:eastAsia="Times New Roman" w:hAnsi="KZ 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E4CC2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FE4C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872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2018-02-13T04:37:00Z</dcterms:created>
  <dcterms:modified xsi:type="dcterms:W3CDTF">2018-02-13T04:39:00Z</dcterms:modified>
</cp:coreProperties>
</file>